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</w:pPr>
      <w:r>
        <w:rPr>
          <w:b/>
          <w:bCs/>
          <w:i w:val="false"/>
          <w:iCs w:val="false"/>
          <w:color w:val="2C3E50"/>
          <w:sz w:val="44"/>
          <w:szCs w:val="44"/>
        </w:rPr>
        <w:t xml:space="preserve">Dylan Heyes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Principal Software Architect</w:t>
      </w:r>
      <w:r>
        <w:br/>
      </w:r>
      <w:r>
        <w:rPr>
          <w:b w:val="false"/>
          <w:bCs w:val="false"/>
          <w:i w:val="false"/>
          <w:iCs w:val="false"/>
        </w:rPr>
        <w:t xml:space="preserve">Las Vegas, NV | Open to Remote</w:t>
      </w:r>
      <w:r>
        <w:br/>
      </w:r>
      <w:r>
        <w:rPr>
          <w:b w:val="false"/>
          <w:bCs w:val="false"/>
          <w:i w:val="false"/>
          <w:iCs w:val="false"/>
        </w:rPr>
        <w:t xml:space="preserve">702-408-5433 · </w:t>
      </w:r>
      <w:hyperlink w:history="1" r:id="rIda-vxujoev9unh2z8ocwso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dheyes@gmail.com</w:t>
        </w:r>
      </w:hyperlink>
      <w:r>
        <w:br/>
      </w:r>
      <w:hyperlink w:history="1" r:id="rIdz-glwd_yq_6ribx8vcqso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LinkedIn</w:t>
        </w:r>
      </w:hyperlink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Selected Highlights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Built &amp; led a generative-AI slot-game platform · Platform &amp; engine used company-wide to build and ship games · 100+ live titles · 120M+ daily transactions · 20+ engineers led · Granted U.S. patent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Executive Summary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Software architect with 15 years in online casino and iGaming. At MahiGaming (Games Global), built the </w:t>
      </w:r>
      <w:r>
        <w:rPr>
          <w:b/>
          <w:bCs/>
          <w:i w:val="false"/>
          <w:iCs w:val="false"/>
        </w:rPr>
        <w:t xml:space="preserve">platform and engine behind all of the studio's games</w:t>
      </w:r>
      <w:r>
        <w:rPr>
          <w:b w:val="false"/>
          <w:bCs w:val="false"/>
          <w:i w:val="false"/>
          <w:iCs w:val="false"/>
        </w:rPr>
        <w:t xml:space="preserve">, used day to day by engineers and designers alike, including a visual editor for building games without code, at </w:t>
      </w:r>
      <w:r>
        <w:rPr>
          <w:b/>
          <w:bCs/>
          <w:i w:val="false"/>
          <w:iCs w:val="false"/>
        </w:rPr>
        <w:t xml:space="preserve">120M+ transactions a day</w:t>
      </w:r>
      <w:r>
        <w:rPr>
          <w:b w:val="false"/>
          <w:bCs w:val="false"/>
          <w:i w:val="false"/>
          <w:iCs w:val="false"/>
        </w:rPr>
        <w:t xml:space="preserve"> across regulated U.S. and European markets. Most recently designed, built, and led a </w:t>
      </w:r>
      <w:r>
        <w:rPr>
          <w:b/>
          <w:bCs/>
          <w:i w:val="false"/>
          <w:iCs w:val="false"/>
        </w:rPr>
        <w:t xml:space="preserve">next-generation platform for building slot games with generative AI</w:t>
      </w:r>
      <w:r>
        <w:rPr>
          <w:b w:val="false"/>
          <w:bCs w:val="false"/>
          <w:i w:val="false"/>
          <w:iCs w:val="false"/>
        </w:rPr>
        <w:t xml:space="preserve">, through bespoke, </w:t>
      </w:r>
      <w:r>
        <w:rPr>
          <w:b/>
          <w:bCs/>
          <w:i w:val="false"/>
          <w:iCs w:val="false"/>
        </w:rPr>
        <w:t xml:space="preserve">human-in-the-loop</w:t>
      </w:r>
      <w:r>
        <w:rPr>
          <w:b w:val="false"/>
          <w:bCs w:val="false"/>
          <w:i w:val="false"/>
          <w:iCs w:val="false"/>
        </w:rPr>
        <w:t xml:space="preserve"> tooling and workflows. </w:t>
      </w:r>
      <w:r>
        <w:rPr>
          <w:b/>
          <w:bCs/>
          <w:i w:val="false"/>
          <w:iCs w:val="false"/>
        </w:rPr>
        <w:t xml:space="preserve">U.S. patent holder.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Core Competencies</w:t>
      </w:r>
    </w:p>
    <w:p>
      <w:pPr>
        <w:spacing w:after="80"/>
      </w:pPr>
      <w:r>
        <w:rPr>
          <w:b w:val="false"/>
          <w:bCs w:val="false"/>
          <w:i w:val="false"/>
          <w:iCs w:val="false"/>
        </w:rPr>
        <w:t xml:space="preserve">Generative AI Systems · Human-in-the-Loop AI · Custom ML/LLM Pipelines</w:t>
      </w:r>
      <w:r>
        <w:br/>
      </w:r>
      <w:r>
        <w:rPr>
          <w:b w:val="false"/>
          <w:bCs w:val="false"/>
          <w:i w:val="false"/>
          <w:iCs w:val="false"/>
        </w:rPr>
        <w:t xml:space="preserve">Platform &amp; Engine Architecture · Config-Driven Platforms · Visual Tooling</w:t>
      </w:r>
      <w:r>
        <w:br/>
      </w:r>
      <w:r>
        <w:rPr>
          <w:b w:val="false"/>
          <w:bCs w:val="false"/>
          <w:i w:val="false"/>
          <w:iCs w:val="false"/>
        </w:rPr>
        <w:t xml:space="preserve">iGaming &amp; Regulated Markets · Game Math &amp; RNG · High-Throughput Systems</w:t>
      </w:r>
      <w:r>
        <w:br/>
      </w:r>
      <w:r>
        <w:rPr>
          <w:b w:val="false"/>
          <w:bCs w:val="false"/>
          <w:i w:val="false"/>
          <w:iCs w:val="false"/>
        </w:rPr>
        <w:t xml:space="preserve">Full-Stack Development · CI/CD &amp; Automated Testing · Technical Leadership · Mentorship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Professional Experience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MahiGaming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Principal Architect</w:t>
      </w:r>
      <w:r>
        <w:rPr>
          <w:b w:val="false"/>
          <w:bCs w:val="false"/>
          <w:i w:val="false"/>
          <w:iCs w:val="false"/>
        </w:rPr>
        <w:t xml:space="preserve"> (Feb 2023 – May 2026)</w:t>
      </w:r>
      <w:r>
        <w:br/>
      </w:r>
      <w:r>
        <w:rPr>
          <w:b/>
          <w:bCs/>
          <w:i w:val="false"/>
          <w:iCs w:val="false"/>
        </w:rPr>
        <w:t xml:space="preserve">Lead Game Developer</w:t>
      </w:r>
      <w:r>
        <w:rPr>
          <w:b w:val="false"/>
          <w:bCs w:val="false"/>
          <w:i w:val="false"/>
          <w:iCs w:val="false"/>
        </w:rPr>
        <w:t xml:space="preserve"> (Jun 2018 – Feb 2023)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iGaming game developer and the top-performing studio within Games Global, operating across U.S. and European regulated markets.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Generative AI Platform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Next-Generation AI Platform:</w:t>
      </w:r>
      <w:r>
        <w:rPr>
          <w:b w:val="false"/>
          <w:bCs w:val="false"/>
          <w:i w:val="false"/>
          <w:iCs w:val="false"/>
        </w:rPr>
        <w:t xml:space="preserve"> Designed, built, and led a </w:t>
      </w:r>
      <w:r>
        <w:rPr>
          <w:b/>
          <w:bCs/>
          <w:i w:val="false"/>
          <w:iCs w:val="false"/>
        </w:rPr>
        <w:t xml:space="preserve">next-generation platform for building slot games with generative AI</w:t>
      </w:r>
      <w:r>
        <w:rPr>
          <w:b w:val="false"/>
          <w:bCs w:val="false"/>
          <w:i w:val="false"/>
          <w:iCs w:val="false"/>
        </w:rPr>
        <w:t xml:space="preserve">: bespoke tooling and workflows that keep designers and engineers </w:t>
      </w:r>
      <w:r>
        <w:rPr>
          <w:b/>
          <w:bCs/>
          <w:i w:val="false"/>
          <w:iCs w:val="false"/>
        </w:rPr>
        <w:t xml:space="preserve">in the loop</w:t>
      </w:r>
      <w:r>
        <w:rPr>
          <w:b w:val="false"/>
          <w:bCs w:val="false"/>
          <w:i w:val="false"/>
          <w:iCs w:val="false"/>
        </w:rPr>
        <w:t xml:space="preserve">, pairing custom-trained models with human review instead of fully automated, prompt-only generation.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Custom Models &amp; Infrastructure:</w:t>
      </w:r>
      <w:r>
        <w:rPr>
          <w:b w:val="false"/>
          <w:bCs w:val="false"/>
          <w:i w:val="false"/>
          <w:iCs w:val="false"/>
        </w:rPr>
        <w:t xml:space="preserve"> Built custom </w:t>
      </w:r>
      <w:r>
        <w:rPr>
          <w:b/>
          <w:bCs/>
          <w:i w:val="false"/>
          <w:iCs w:val="false"/>
        </w:rPr>
        <w:t xml:space="preserve">training-data generation, model fine-tuning, and evaluation/integration tooling</w:t>
      </w:r>
      <w:r>
        <w:rPr>
          <w:b w:val="false"/>
          <w:bCs w:val="false"/>
          <w:i w:val="false"/>
          <w:iCs w:val="false"/>
        </w:rPr>
        <w:t xml:space="preserve"> on </w:t>
      </w:r>
      <w:r>
        <w:rPr>
          <w:b/>
          <w:bCs/>
          <w:i w:val="false"/>
          <w:iCs w:val="false"/>
        </w:rPr>
        <w:t xml:space="preserve">Microsoft AI Foundry</w:t>
      </w:r>
      <w:r>
        <w:rPr>
          <w:b w:val="false"/>
          <w:bCs w:val="false"/>
          <w:i w:val="false"/>
          <w:iCs w:val="false"/>
        </w:rPr>
        <w:t xml:space="preserve">, wiring models directly into the authoring pipeline rather than relying on off-the-shelf APIs.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Platform &amp; Delivery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Platform &amp; Engine:</w:t>
      </w:r>
      <w:r>
        <w:rPr>
          <w:b w:val="false"/>
          <w:bCs w:val="false"/>
          <w:i w:val="false"/>
          <w:iCs w:val="false"/>
        </w:rPr>
        <w:t xml:space="preserve"> Architected the reusable, config-driven </w:t>
      </w:r>
      <w:r>
        <w:rPr>
          <w:b/>
          <w:bCs/>
          <w:i w:val="false"/>
          <w:iCs w:val="false"/>
        </w:rPr>
        <w:t xml:space="preserve">platform and engine behind 100% of the studio's games</w:t>
      </w:r>
      <w:r>
        <w:rPr>
          <w:b w:val="false"/>
          <w:bCs w:val="false"/>
          <w:i w:val="false"/>
          <w:iCs w:val="false"/>
        </w:rPr>
        <w:t xml:space="preserve">, used daily by both </w:t>
      </w:r>
      <w:r>
        <w:rPr>
          <w:b/>
          <w:bCs/>
          <w:i w:val="false"/>
          <w:iCs w:val="false"/>
        </w:rPr>
        <w:t xml:space="preserve">engineers and designers</w:t>
      </w:r>
      <w:r>
        <w:rPr>
          <w:b w:val="false"/>
          <w:bCs w:val="false"/>
          <w:i w:val="false"/>
          <w:iCs w:val="false"/>
        </w:rPr>
        <w:t xml:space="preserve">. Game-specific logic (gameplay, math, UI, features) is authored as </w:t>
      </w:r>
      <w:r>
        <w:rPr>
          <w:b/>
          <w:bCs/>
          <w:i w:val="false"/>
          <w:iCs w:val="false"/>
        </w:rPr>
        <w:t xml:space="preserve">runtime-interpreted node graphs</w:t>
      </w:r>
      <w:r>
        <w:rPr>
          <w:b w:val="false"/>
          <w:bCs w:val="false"/>
          <w:i w:val="false"/>
          <w:iCs w:val="false"/>
        </w:rPr>
        <w:t xml:space="preserve"> rather than written by hand.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Efficiency Gains:</w:t>
      </w:r>
      <w:r>
        <w:rPr>
          <w:b w:val="false"/>
          <w:bCs w:val="false"/>
          <w:i w:val="false"/>
          <w:iCs w:val="false"/>
        </w:rPr>
        <w:t xml:space="preserve"> Shared a </w:t>
      </w:r>
      <w:r>
        <w:rPr>
          <w:b/>
          <w:bCs/>
          <w:i w:val="false"/>
          <w:iCs w:val="false"/>
        </w:rPr>
        <w:t xml:space="preserve">single runtime across every title</w:t>
      </w:r>
      <w:r>
        <w:rPr>
          <w:b w:val="false"/>
          <w:bCs w:val="false"/>
          <w:i w:val="false"/>
          <w:iCs w:val="false"/>
        </w:rPr>
        <w:t xml:space="preserve">, eliminating per-game engine rebuilds and substantially reducing the engineering, certification, and maintenance effort to ship and operate each new game.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Extensibility &amp; Reuse:</w:t>
      </w:r>
      <w:r>
        <w:rPr>
          <w:b w:val="false"/>
          <w:bCs w:val="false"/>
          <w:i w:val="false"/>
          <w:iCs w:val="false"/>
        </w:rPr>
        <w:t xml:space="preserve"> Designed a </w:t>
      </w:r>
      <w:r>
        <w:rPr>
          <w:b/>
          <w:bCs/>
          <w:i w:val="false"/>
          <w:iCs w:val="false"/>
        </w:rPr>
        <w:t xml:space="preserve">plugin-driven, composable architecture</w:t>
      </w:r>
      <w:r>
        <w:rPr>
          <w:b w:val="false"/>
          <w:bCs w:val="false"/>
          <w:i w:val="false"/>
          <w:iCs w:val="false"/>
        </w:rPr>
        <w:t xml:space="preserve"> for gameplay, math, UI, and features, extensible by any discipline and safely evolved across live titles.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Visual Tooling:</w:t>
      </w:r>
      <w:r>
        <w:rPr>
          <w:b w:val="false"/>
          <w:bCs w:val="false"/>
          <w:i w:val="false"/>
          <w:iCs w:val="false"/>
        </w:rPr>
        <w:t xml:space="preserve"> Built a </w:t>
      </w:r>
      <w:r>
        <w:rPr>
          <w:b/>
          <w:bCs/>
          <w:i w:val="false"/>
          <w:iCs w:val="false"/>
        </w:rPr>
        <w:t xml:space="preserve">Unity-like visual editor with runtime-interpreted node graphs</w:t>
      </w:r>
      <w:r>
        <w:rPr>
          <w:b w:val="false"/>
          <w:bCs w:val="false"/>
          <w:i w:val="false"/>
          <w:iCs w:val="false"/>
        </w:rPr>
        <w:t xml:space="preserve">, enabling real-time iteration, hot reload, and live desktop/mobile previews for engineers, designers, QA, and marketing.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Patented Innovation:</w:t>
      </w:r>
      <w:r>
        <w:rPr>
          <w:b w:val="false"/>
          <w:bCs w:val="false"/>
          <w:i w:val="false"/>
          <w:iCs w:val="false"/>
        </w:rPr>
        <w:t xml:space="preserve"> Invented a </w:t>
      </w:r>
      <w:r>
        <w:rPr>
          <w:b/>
          <w:bCs/>
          <w:i w:val="false"/>
          <w:iCs w:val="false"/>
        </w:rPr>
        <w:t xml:space="preserve">deterministic, seed-based method for generating reel outcomes</w:t>
      </w:r>
      <w:r>
        <w:rPr>
          <w:b w:val="false"/>
          <w:bCs w:val="false"/>
          <w:i w:val="false"/>
          <w:iCs w:val="false"/>
        </w:rPr>
        <w:t xml:space="preserve">, granted as </w:t>
      </w:r>
      <w:r>
        <w:rPr>
          <w:b/>
          <w:bCs/>
          <w:i w:val="false"/>
          <w:iCs w:val="false"/>
        </w:rPr>
        <w:t xml:space="preserve">U.S. Patent 12,579,865</w:t>
      </w:r>
      <w:r>
        <w:rPr>
          <w:b w:val="false"/>
          <w:bCs w:val="false"/>
          <w:i w:val="false"/>
          <w:iCs w:val="false"/>
        </w:rPr>
        <w:t xml:space="preserve"> (assigned to MahiGaming).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Scale &amp; Reach:</w:t>
      </w:r>
      <w:r>
        <w:rPr>
          <w:b w:val="false"/>
          <w:bCs w:val="false"/>
          <w:i w:val="false"/>
          <w:iCs w:val="false"/>
        </w:rPr>
        <w:t xml:space="preserve"> Scaled to </w:t>
      </w:r>
      <w:r>
        <w:rPr>
          <w:b/>
          <w:bCs/>
          <w:i w:val="false"/>
          <w:iCs w:val="false"/>
        </w:rPr>
        <w:t xml:space="preserve">over 100 live titles</w:t>
      </w:r>
      <w:r>
        <w:rPr>
          <w:b w:val="false"/>
          <w:bCs w:val="false"/>
          <w:i w:val="false"/>
          <w:iCs w:val="false"/>
        </w:rPr>
        <w:t xml:space="preserve"> serving players across </w:t>
      </w:r>
      <w:r>
        <w:rPr>
          <w:b/>
          <w:bCs/>
          <w:i w:val="false"/>
          <w:iCs w:val="false"/>
        </w:rPr>
        <w:t xml:space="preserve">multiple U.S. and European regulated markets</w:t>
      </w:r>
      <w:r>
        <w:rPr>
          <w:b w:val="false"/>
          <w:bCs w:val="false"/>
          <w:i w:val="false"/>
          <w:iCs w:val="false"/>
        </w:rPr>
        <w:t xml:space="preserve">, processing </w:t>
      </w:r>
      <w:r>
        <w:rPr>
          <w:b/>
          <w:bCs/>
          <w:i w:val="false"/>
          <w:iCs w:val="false"/>
        </w:rPr>
        <w:t xml:space="preserve">120M+ game rounds daily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Engineering Standards:</w:t>
      </w:r>
      <w:r>
        <w:rPr>
          <w:b w:val="false"/>
          <w:bCs w:val="false"/>
          <w:i w:val="false"/>
          <w:iCs w:val="false"/>
        </w:rPr>
        <w:t xml:space="preserve"> Introduced </w:t>
      </w:r>
      <w:r>
        <w:rPr>
          <w:b/>
          <w:bCs/>
          <w:i w:val="false"/>
          <w:iCs w:val="false"/>
        </w:rPr>
        <w:t xml:space="preserve">unit and end-to-end testing, linting, and code review</w:t>
      </w:r>
      <w:r>
        <w:rPr>
          <w:b w:val="false"/>
          <w:bCs w:val="false"/>
          <w:i w:val="false"/>
          <w:iCs w:val="false"/>
        </w:rPr>
        <w:t xml:space="preserve"> as team-wide engineering standards, building a testing framework into the platform and enforcing them through </w:t>
      </w:r>
      <w:r>
        <w:rPr>
          <w:b/>
          <w:bCs/>
          <w:i w:val="false"/>
          <w:iCs w:val="false"/>
        </w:rPr>
        <w:t xml:space="preserve">CI</w:t>
      </w:r>
      <w:r>
        <w:rPr>
          <w:b w:val="false"/>
          <w:bCs w:val="false"/>
          <w:i w:val="false"/>
          <w:iCs w:val="false"/>
        </w:rPr>
        <w:t xml:space="preserve"> so quality became part of the day-to-day culture, and documented these processes to support the studio's </w:t>
      </w:r>
      <w:r>
        <w:rPr>
          <w:b/>
          <w:bCs/>
          <w:i w:val="false"/>
          <w:iCs w:val="false"/>
        </w:rPr>
        <w:t xml:space="preserve">ISO audits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CI/CD &amp; Automation:</w:t>
      </w:r>
      <w:r>
        <w:rPr>
          <w:b w:val="false"/>
          <w:bCs w:val="false"/>
          <w:i w:val="false"/>
          <w:iCs w:val="false"/>
        </w:rPr>
        <w:t xml:space="preserve"> Established studio-wide CI pipelines (~1 hour) enforcing quality, compliance, and release readiness.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Full-Stack Systems:</w:t>
      </w:r>
      <w:r>
        <w:rPr>
          <w:b w:val="false"/>
          <w:bCs w:val="false"/>
          <w:i w:val="false"/>
          <w:iCs w:val="false"/>
        </w:rPr>
        <w:t xml:space="preserve"> Designed and delivered </w:t>
      </w:r>
      <w:r>
        <w:rPr>
          <w:b/>
          <w:bCs/>
          <w:i w:val="false"/>
          <w:iCs w:val="false"/>
        </w:rPr>
        <w:t xml:space="preserve">multiple full-stack internal tools and services</w:t>
      </w:r>
      <w:r>
        <w:rPr>
          <w:b w:val="false"/>
          <w:bCs w:val="false"/>
          <w:i w:val="false"/>
          <w:iCs w:val="false"/>
        </w:rPr>
        <w:t xml:space="preserve"> supporting development, operations, and leadership workflows using </w:t>
      </w:r>
      <w:r>
        <w:rPr>
          <w:b/>
          <w:bCs/>
          <w:i w:val="false"/>
          <w:iCs w:val="false"/>
        </w:rPr>
        <w:t xml:space="preserve">React, Node.js/NestJS, FastAPI, Apollo GraphQL, PostgreSQL, and MongoDB</w:t>
      </w:r>
      <w:r>
        <w:rPr>
          <w:b w:val="false"/>
          <w:bCs w:val="false"/>
          <w:i w:val="false"/>
          <w:iCs w:val="false"/>
        </w:rPr>
        <w:t xml:space="preserve">.</w:t>
      </w:r>
    </w:p>
    <w:p>
      <w:pPr>
        <w:spacing w:before="160" w:after="40"/>
      </w:pPr>
      <w:r>
        <w:rPr>
          <w:b/>
          <w:bCs/>
          <w:i w:val="false"/>
          <w:iCs w:val="false"/>
          <w:color w:val="2C3E50"/>
          <w:sz w:val="22"/>
          <w:szCs w:val="22"/>
        </w:rPr>
        <w:t xml:space="preserve">Leadership &amp; Culture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Leadership &amp; Scope:</w:t>
      </w:r>
      <w:r>
        <w:rPr>
          <w:b w:val="false"/>
          <w:bCs w:val="false"/>
          <w:i w:val="false"/>
          <w:iCs w:val="false"/>
        </w:rPr>
        <w:t xml:space="preserve"> As the company's </w:t>
      </w:r>
      <w:r>
        <w:rPr>
          <w:b/>
          <w:bCs/>
          <w:i w:val="false"/>
          <w:iCs w:val="false"/>
        </w:rPr>
        <w:t xml:space="preserve">senior-most engineer, reporting directly to the CEO</w:t>
      </w:r>
      <w:r>
        <w:rPr>
          <w:b w:val="false"/>
          <w:bCs w:val="false"/>
          <w:i w:val="false"/>
          <w:iCs w:val="false"/>
        </w:rPr>
        <w:t xml:space="preserve">, held organization-wide technical ownership and led </w:t>
      </w:r>
      <w:r>
        <w:rPr>
          <w:b/>
          <w:bCs/>
          <w:i w:val="false"/>
          <w:iCs w:val="false"/>
        </w:rPr>
        <w:t xml:space="preserve">20+ engineers across 4 North American studios</w:t>
      </w:r>
      <w:r>
        <w:rPr>
          <w:b w:val="false"/>
          <w:bCs w:val="false"/>
          <w:i w:val="false"/>
          <w:iCs w:val="false"/>
        </w:rPr>
        <w:t xml:space="preserve"> after progressing from senior engineer to principal architect.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Culture Transformation:</w:t>
      </w:r>
      <w:r>
        <w:rPr>
          <w:b w:val="false"/>
          <w:bCs w:val="false"/>
          <w:i w:val="false"/>
          <w:iCs w:val="false"/>
        </w:rPr>
        <w:t xml:space="preserve"> Transformed a previously siloed and adversarial culture into a collaborative, ownership-driven organization through transparent technical processes and shared documentation.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Knowledge Sharing:</w:t>
      </w:r>
      <w:r>
        <w:rPr>
          <w:b w:val="false"/>
          <w:bCs w:val="false"/>
          <w:i w:val="false"/>
          <w:iCs w:val="false"/>
        </w:rPr>
        <w:t xml:space="preserve"> Created and hosted a </w:t>
      </w:r>
      <w:r>
        <w:rPr>
          <w:b/>
          <w:bCs/>
          <w:i w:val="false"/>
          <w:iCs w:val="false"/>
        </w:rPr>
        <w:t xml:space="preserve">weekly voluntary platform forum</w:t>
      </w:r>
      <w:r>
        <w:rPr>
          <w:b w:val="false"/>
          <w:bCs w:val="false"/>
          <w:i w:val="false"/>
          <w:iCs w:val="false"/>
        </w:rPr>
        <w:t xml:space="preserve"> for </w:t>
      </w:r>
      <w:r>
        <w:rPr>
          <w:b/>
          <w:bCs/>
          <w:i w:val="false"/>
          <w:iCs w:val="false"/>
        </w:rPr>
        <w:t xml:space="preserve">5+ years</w:t>
      </w:r>
      <w:r>
        <w:rPr>
          <w:b w:val="false"/>
          <w:bCs w:val="false"/>
          <w:i w:val="false"/>
          <w:iCs w:val="false"/>
        </w:rPr>
        <w:t xml:space="preserve"> that brought together engineers, artists, designers, and QA, regularly attended by </w:t>
      </w:r>
      <w:r>
        <w:rPr>
          <w:b/>
          <w:bCs/>
          <w:i w:val="false"/>
          <w:iCs w:val="false"/>
        </w:rPr>
        <w:t xml:space="preserve">~50% of the company</w:t>
      </w:r>
      <w:r>
        <w:rPr>
          <w:b w:val="false"/>
          <w:bCs w:val="false"/>
          <w:i w:val="false"/>
          <w:iCs w:val="false"/>
        </w:rPr>
        <w:t xml:space="preserve">, driving cross-discipline alignment and platform evolution.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Mentorship &amp; Growth:</w:t>
      </w:r>
      <w:r>
        <w:rPr>
          <w:b w:val="false"/>
          <w:bCs w:val="false"/>
          <w:i w:val="false"/>
          <w:iCs w:val="false"/>
        </w:rPr>
        <w:t xml:space="preserve"> Led mentorship and talent development via formal quarterly reviews with SMART goals, direct coaching, and promotion advocacy (including outside engineering).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Executive Partnership:</w:t>
      </w:r>
      <w:r>
        <w:rPr>
          <w:b w:val="false"/>
          <w:bCs w:val="false"/>
          <w:i w:val="false"/>
          <w:iCs w:val="false"/>
        </w:rPr>
        <w:t xml:space="preserve"> Served as the primary technical partner to executive leadership, aligning business strategy, regulatory constraints, and long-term technical investment.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Independent R&amp;D / Sabbatical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Self-Directed Projects</w:t>
      </w:r>
      <w:r>
        <w:rPr>
          <w:b w:val="false"/>
          <w:bCs w:val="false"/>
          <w:i w:val="false"/>
          <w:iCs w:val="false"/>
        </w:rPr>
        <w:t xml:space="preserve"> (Apr 2017 – Jun 2018)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Self-directed research and high-fidelity prototypes between roles (not commercially launched).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Generative Game Math:</w:t>
      </w:r>
      <w:r>
        <w:rPr>
          <w:b w:val="false"/>
          <w:bCs w:val="false"/>
          <w:i w:val="false"/>
          <w:iCs w:val="false"/>
        </w:rPr>
        <w:t xml:space="preserve"> Built a tool that designs </w:t>
      </w:r>
      <w:r>
        <w:rPr>
          <w:b/>
          <w:bCs/>
          <w:i w:val="false"/>
          <w:iCs w:val="false"/>
        </w:rPr>
        <w:t xml:space="preserve">slot-game math models using genetic algorithms</w:t>
      </w:r>
      <w:r>
        <w:rPr>
          <w:b w:val="false"/>
          <w:bCs w:val="false"/>
          <w:i w:val="false"/>
          <w:iCs w:val="false"/>
        </w:rPr>
        <w:t xml:space="preserve">, automatically evolving reel layouts and pay tables toward target volatility and return-to-player profiles.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Full-Stack Platform:</w:t>
      </w:r>
      <w:r>
        <w:rPr>
          <w:b w:val="false"/>
          <w:bCs w:val="false"/>
          <w:i w:val="false"/>
          <w:iCs w:val="false"/>
        </w:rPr>
        <w:t xml:space="preserve"> Designed and built a complete </w:t>
      </w:r>
      <w:r>
        <w:rPr>
          <w:b/>
          <w:bCs/>
          <w:i w:val="false"/>
          <w:iCs w:val="false"/>
        </w:rPr>
        <w:t xml:space="preserve">social-casino platform (frontend + backend)</w:t>
      </w:r>
      <w:r>
        <w:rPr>
          <w:b w:val="false"/>
          <w:bCs w:val="false"/>
          <w:i w:val="false"/>
          <w:iCs w:val="false"/>
        </w:rPr>
        <w:t xml:space="preserve"> as a production-quality prototype, exercising end-to-end architecture from game client through services and data.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Gamesys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Lead Game Developer</w:t>
      </w:r>
      <w:r>
        <w:rPr>
          <w:b w:val="false"/>
          <w:bCs w:val="false"/>
          <w:i w:val="false"/>
          <w:iCs w:val="false"/>
        </w:rPr>
        <w:t xml:space="preserve"> (Mar 2015 – Apr 2017)</w:t>
      </w:r>
      <w:r>
        <w:br/>
      </w:r>
      <w:r>
        <w:rPr>
          <w:b/>
          <w:bCs/>
          <w:i w:val="false"/>
          <w:iCs w:val="false"/>
        </w:rPr>
        <w:t xml:space="preserve">Senior Game Developer</w:t>
      </w:r>
      <w:r>
        <w:rPr>
          <w:b w:val="false"/>
          <w:bCs w:val="false"/>
          <w:i w:val="false"/>
          <w:iCs w:val="false"/>
        </w:rPr>
        <w:t xml:space="preserve"> (Mar 2014 – Mar 2015)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Social casino game developer and operator.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 &amp; Revenue:</w:t>
      </w:r>
      <w:r>
        <w:rPr>
          <w:b w:val="false"/>
          <w:bCs w:val="false"/>
          <w:i w:val="false"/>
          <w:iCs w:val="false"/>
        </w:rPr>
        <w:t xml:space="preserve"> Built shared engine systems behind social-casino titles generating </w:t>
      </w:r>
      <w:r>
        <w:rPr>
          <w:b/>
          <w:bCs/>
          <w:i w:val="false"/>
          <w:iCs w:val="false"/>
        </w:rPr>
        <w:t xml:space="preserve">~$5M in monthly revenue</w:t>
      </w:r>
      <w:r>
        <w:rPr>
          <w:b w:val="false"/>
          <w:bCs w:val="false"/>
          <w:i w:val="false"/>
          <w:iCs w:val="false"/>
        </w:rPr>
        <w:t xml:space="preserve">, and was a principal contributor to the studio's </w:t>
      </w:r>
      <w:r>
        <w:rPr>
          <w:b/>
          <w:bCs/>
          <w:i w:val="false"/>
          <w:iCs w:val="false"/>
        </w:rPr>
        <w:t xml:space="preserve">Flash → HTML5</w:t>
      </w:r>
      <w:r>
        <w:rPr>
          <w:b w:val="false"/>
          <w:bCs w:val="false"/>
          <w:i w:val="false"/>
          <w:iCs w:val="false"/>
        </w:rPr>
        <w:t xml:space="preserve"> engine transition.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Live Operations:</w:t>
      </w:r>
      <w:r>
        <w:rPr>
          <w:b w:val="false"/>
          <w:bCs w:val="false"/>
          <w:i w:val="false"/>
          <w:iCs w:val="false"/>
        </w:rPr>
        <w:t xml:space="preserve"> Operated in high-traffic, revenue-critical environments, collaborating across product, design, math, and QA.</w:t>
      </w:r>
    </w:p>
    <w:p>
      <w:pPr>
        <w:spacing w:before="200" w:after="60"/>
      </w:pPr>
      <w:r>
        <w:rPr>
          <w:b/>
          <w:bCs/>
          <w:i w:val="false"/>
          <w:iCs w:val="false"/>
          <w:color w:val="2C3E50"/>
          <w:sz w:val="24"/>
          <w:szCs w:val="24"/>
        </w:rPr>
        <w:t xml:space="preserve">Genesis Gaming — Las Vegas, NV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Lead Game Engineer</w:t>
      </w:r>
      <w:r>
        <w:rPr>
          <w:b w:val="false"/>
          <w:bCs w:val="false"/>
          <w:i w:val="false"/>
          <w:iCs w:val="false"/>
        </w:rPr>
        <w:t xml:space="preserve"> (Feb 2011 – Dec 2013)</w:t>
      </w:r>
      <w:r>
        <w:br/>
      </w:r>
      <w:r>
        <w:rPr>
          <w:b/>
          <w:bCs/>
          <w:i w:val="false"/>
          <w:iCs w:val="false"/>
        </w:rPr>
        <w:t xml:space="preserve">Senior Game Engineer</w:t>
      </w:r>
      <w:r>
        <w:rPr>
          <w:b w:val="false"/>
          <w:bCs w:val="false"/>
          <w:i w:val="false"/>
          <w:iCs w:val="false"/>
        </w:rPr>
        <w:t xml:space="preserve"> (Aug 2010 – Feb 2011)</w:t>
      </w:r>
    </w:p>
    <w:p>
      <w:pPr>
        <w:spacing w:after="80"/>
      </w:pPr>
      <w:r>
        <w:rPr>
          <w:b w:val="false"/>
          <w:bCs w:val="false"/>
          <w:i/>
          <w:iCs/>
        </w:rPr>
        <w:t xml:space="preserve">iGaming game studio.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/>
          <w:iCs/>
        </w:rPr>
        <w:t xml:space="preserve">Engine Architecture:</w:t>
      </w:r>
      <w:r>
        <w:rPr>
          <w:b w:val="false"/>
          <w:bCs w:val="false"/>
          <w:i w:val="false"/>
          <w:iCs w:val="false"/>
        </w:rPr>
        <w:t xml:space="preserve"> Designed and built a </w:t>
      </w:r>
      <w:r>
        <w:rPr>
          <w:b/>
          <w:bCs/>
          <w:i w:val="false"/>
          <w:iCs w:val="false"/>
        </w:rPr>
        <w:t xml:space="preserve">casino game engine from scratch</w:t>
      </w:r>
      <w:r>
        <w:rPr>
          <w:b w:val="false"/>
          <w:bCs w:val="false"/>
          <w:i w:val="false"/>
          <w:iCs w:val="false"/>
        </w:rPr>
        <w:t xml:space="preserve">, establishing the core architecture and development patterns that standardized game creation across the studio.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Technical Stack (Selected)</w:t>
      </w:r>
    </w:p>
    <w:p>
      <w:pPr>
        <w:spacing w:after="80"/>
      </w:pPr>
      <w:r>
        <w:rPr>
          <w:b/>
          <w:bCs/>
          <w:i w:val="false"/>
          <w:iCs w:val="false"/>
        </w:rPr>
        <w:t xml:space="preserve">Languages:</w:t>
      </w:r>
      <w:r>
        <w:rPr>
          <w:b w:val="false"/>
          <w:bCs w:val="false"/>
          <w:i w:val="false"/>
          <w:iCs w:val="false"/>
        </w:rPr>
        <w:t xml:space="preserve"> TypeScript, JavaScript, C#, Python</w:t>
      </w:r>
      <w:r>
        <w:br/>
      </w:r>
      <w:r>
        <w:rPr>
          <w:b/>
          <w:bCs/>
          <w:i w:val="false"/>
          <w:iCs w:val="false"/>
        </w:rPr>
        <w:t xml:space="preserve">Frontend:</w:t>
      </w:r>
      <w:r>
        <w:rPr>
          <w:b w:val="false"/>
          <w:bCs w:val="false"/>
          <w:i w:val="false"/>
          <w:iCs w:val="false"/>
        </w:rPr>
        <w:t xml:space="preserve"> React</w:t>
      </w:r>
      <w:r>
        <w:br/>
      </w:r>
      <w:r>
        <w:rPr>
          <w:b/>
          <w:bCs/>
          <w:i w:val="false"/>
          <w:iCs w:val="false"/>
        </w:rPr>
        <w:t xml:space="preserve">Game Client:</w:t>
      </w:r>
      <w:r>
        <w:rPr>
          <w:b w:val="false"/>
          <w:bCs w:val="false"/>
          <w:i w:val="false"/>
          <w:iCs w:val="false"/>
        </w:rPr>
        <w:t xml:space="preserve"> PixiJS, WebGL, HTML5 Canvas</w:t>
      </w:r>
      <w:r>
        <w:br/>
      </w:r>
      <w:r>
        <w:rPr>
          <w:b/>
          <w:bCs/>
          <w:i w:val="false"/>
          <w:iCs w:val="false"/>
        </w:rPr>
        <w:t xml:space="preserve">Backend:</w:t>
      </w:r>
      <w:r>
        <w:rPr>
          <w:b w:val="false"/>
          <w:bCs w:val="false"/>
          <w:i w:val="false"/>
          <w:iCs w:val="false"/>
        </w:rPr>
        <w:t xml:space="preserve"> Node.js, NestJS, FastAPI, Apollo GraphQL</w:t>
      </w:r>
      <w:r>
        <w:br/>
      </w:r>
      <w:r>
        <w:rPr>
          <w:b/>
          <w:bCs/>
          <w:i w:val="false"/>
          <w:iCs w:val="false"/>
        </w:rPr>
        <w:t xml:space="preserve">Data:</w:t>
      </w:r>
      <w:r>
        <w:rPr>
          <w:b w:val="false"/>
          <w:bCs w:val="false"/>
          <w:i w:val="false"/>
          <w:iCs w:val="false"/>
        </w:rPr>
        <w:t xml:space="preserve"> PostgreSQL, MongoDB</w:t>
      </w:r>
      <w:r>
        <w:br/>
      </w:r>
      <w:r>
        <w:rPr>
          <w:b/>
          <w:bCs/>
          <w:i w:val="false"/>
          <w:iCs w:val="false"/>
        </w:rPr>
        <w:t xml:space="preserve">Architecture:</w:t>
      </w:r>
      <w:r>
        <w:rPr>
          <w:b w:val="false"/>
          <w:bCs w:val="false"/>
          <w:i w:val="false"/>
          <w:iCs w:val="false"/>
        </w:rPr>
        <w:t xml:space="preserve"> Plugin-Based Systems, Reusable Engines, Config-Driven Platforms</w:t>
      </w:r>
      <w:r>
        <w:br/>
      </w:r>
      <w:r>
        <w:rPr>
          <w:b/>
          <w:bCs/>
          <w:i w:val="false"/>
          <w:iCs w:val="false"/>
        </w:rPr>
        <w:t xml:space="preserve">Tooling:</w:t>
      </w:r>
      <w:r>
        <w:rPr>
          <w:b w:val="false"/>
          <w:bCs w:val="false"/>
          <w:i w:val="false"/>
          <w:iCs w:val="false"/>
        </w:rPr>
        <w:t xml:space="preserve"> Visual Editors, Node Graphs, CI/CD, Automated Testing</w:t>
      </w:r>
      <w:r>
        <w:br/>
      </w:r>
      <w:r>
        <w:rPr>
          <w:b/>
          <w:bCs/>
          <w:i w:val="false"/>
          <w:iCs w:val="false"/>
        </w:rPr>
        <w:t xml:space="preserve">Generative AI:</w:t>
      </w:r>
      <w:r>
        <w:rPr>
          <w:b w:val="false"/>
          <w:bCs w:val="false"/>
          <w:i w:val="false"/>
          <w:iCs w:val="false"/>
        </w:rPr>
        <w:t xml:space="preserve"> Custom ML/LLM Pipelines, Model Fine-Tuning, Training-Data Generation, Microsoft AI Foundry</w:t>
      </w:r>
    </w:p>
    <w:p>
      <w:pPr>
        <w:pBdr>
          <w:bottom w:val="single" w:color="CCCCCC" w:sz="6" w:space="2"/>
        </w:pBdr>
        <w:spacing w:before="200" w:after="60"/>
      </w:pPr>
      <w:r>
        <w:rPr>
          <w:b/>
          <w:bCs/>
          <w:i w:val="false"/>
          <w:iCs w:val="false"/>
          <w:color w:val="2C3E50"/>
          <w:sz w:val="26"/>
          <w:szCs w:val="26"/>
        </w:rPr>
        <w:t xml:space="preserve">Patent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  <w:i w:val="false"/>
          <w:iCs w:val="false"/>
        </w:rPr>
        <w:t xml:space="preserve">U.S. Patent 12,579,865</w:t>
      </w:r>
      <w:r>
        <w:rPr>
          <w:b w:val="false"/>
          <w:bCs w:val="false"/>
          <w:i w:val="false"/>
          <w:iCs w:val="false"/>
        </w:rPr>
        <w:t xml:space="preserve"> — "Systems, Methods, and Storage Media for Reel-Based Events with Seed-Based Features." A deterministic, seed-based method for generating slot reel outcomes. Granted Mar 17, 2026; assigned to MahiGaming. </w:t>
      </w:r>
      <w:hyperlink w:history="1" r:id="rIddh40svjr3ton3ar69536n">
        <w:r>
          <w:rPr>
            <w:b w:val="false"/>
            <w:bCs w:val="false"/>
            <w:i w:val="false"/>
            <w:iCs w:val="false"/>
            <w:u w:val="single"/>
            <w:color w:val="2C5FA8"/>
          </w:rPr>
          <w:t xml:space="preserve">View patent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-vxujoev9unh2z8ocwso" Type="http://schemas.openxmlformats.org/officeDocument/2006/relationships/hyperlink" Target="mailto:dheyes@gmail.com" TargetMode="External"/><Relationship Id="rIdz-glwd_yq_6ribx8vcqso" Type="http://schemas.openxmlformats.org/officeDocument/2006/relationships/hyperlink" Target="https://www.linkedin.com/in/dylanheyes/" TargetMode="External"/><Relationship Id="rIddh40svjr3ton3ar69536n" Type="http://schemas.openxmlformats.org/officeDocument/2006/relationships/hyperlink" Target="https://patents.justia.com/patent/12579865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2026-05-27T19:37:20.435Z</dcterms:created>
  <dcterms:modified xsi:type="dcterms:W3CDTF">2026-05-27T19:37:20.436Z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